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A152" w14:textId="66F39D80" w:rsidR="00A95FAF" w:rsidRDefault="007519F5" w:rsidP="001F3B3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F94CA46" wp14:editId="45C9BA0F">
            <wp:extent cx="204481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16" cy="16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AF" w:rsidRPr="00A95FAF">
        <w:rPr>
          <w:rFonts w:ascii="Arial" w:hAnsi="Arial" w:cs="Arial"/>
          <w:b/>
          <w:noProof/>
          <w:lang w:eastAsia="ru-RU"/>
        </w:rPr>
        <w:drawing>
          <wp:inline distT="0" distB="0" distL="0" distR="0" wp14:anchorId="789C1220" wp14:editId="20225AF7">
            <wp:extent cx="1505585" cy="994368"/>
            <wp:effectExtent l="0" t="0" r="0" b="0"/>
            <wp:docPr id="1" name="Рисунок 1" descr="Z:\Надежда Коршунова\Фото\logo pr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дежда Коршунова\Фото\logo pro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84" cy="10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A460" w14:textId="77777777" w:rsidR="00A95FAF" w:rsidRPr="0097372E" w:rsidRDefault="0087255F" w:rsidP="0097372E">
      <w:pPr>
        <w:jc w:val="both"/>
        <w:rPr>
          <w:rFonts w:ascii="Arial" w:hAnsi="Arial" w:cs="Arial"/>
          <w:b/>
          <w:sz w:val="24"/>
          <w:szCs w:val="24"/>
        </w:rPr>
      </w:pPr>
      <w:r w:rsidRPr="0097372E">
        <w:rPr>
          <w:rFonts w:ascii="Arial" w:hAnsi="Arial" w:cs="Arial"/>
          <w:b/>
          <w:sz w:val="24"/>
          <w:szCs w:val="24"/>
        </w:rPr>
        <w:t xml:space="preserve"> Технические условия</w:t>
      </w:r>
    </w:p>
    <w:p w14:paraId="2078F595" w14:textId="77777777" w:rsidR="0087255F" w:rsidRPr="002D7604" w:rsidRDefault="0087255F" w:rsidP="0097372E">
      <w:pPr>
        <w:jc w:val="both"/>
        <w:rPr>
          <w:rFonts w:ascii="Arial" w:hAnsi="Arial" w:cs="Arial"/>
          <w:b/>
          <w:sz w:val="20"/>
          <w:szCs w:val="20"/>
        </w:rPr>
      </w:pPr>
      <w:r w:rsidRPr="002D7604">
        <w:rPr>
          <w:rFonts w:ascii="Arial" w:hAnsi="Arial" w:cs="Arial"/>
          <w:b/>
          <w:sz w:val="20"/>
          <w:szCs w:val="20"/>
        </w:rPr>
        <w:t xml:space="preserve"> ОЛИФА НАТУРАЛЬНАЯ ЛЬНЯНАЯ (ГОСТ 7931-76)</w:t>
      </w:r>
    </w:p>
    <w:p w14:paraId="25D5BEBC" w14:textId="607B2430" w:rsidR="00082A95" w:rsidRPr="00082A95" w:rsidRDefault="00082A95" w:rsidP="00082A95">
      <w:pPr>
        <w:jc w:val="both"/>
        <w:rPr>
          <w:rFonts w:ascii="Arial" w:hAnsi="Arial" w:cs="Arial"/>
          <w:b/>
          <w:sz w:val="20"/>
          <w:szCs w:val="20"/>
        </w:rPr>
      </w:pPr>
      <w:r w:rsidRPr="00082A95">
        <w:rPr>
          <w:rFonts w:ascii="Arial" w:hAnsi="Arial" w:cs="Arial"/>
          <w:bCs/>
        </w:rPr>
        <w:t xml:space="preserve">ОЛИФА НАТУРАЛЬНАЯ ЛЬНЯНАЯ предназначена </w:t>
      </w:r>
      <w:r w:rsidRPr="00082A95">
        <w:rPr>
          <w:rFonts w:ascii="Arial" w:hAnsi="Arial" w:cs="Arial"/>
        </w:rPr>
        <w:t xml:space="preserve">для разведения густотертых красок, грунтования металлических и деревянных поверхностей, реставрации мебели, обработка пчелиных ульев, обработка окон, дверей, полов, срубов. Предназначен для наружных и внутренних работ. Легко наносится. Глубоко проникает в поры, что позволяет древесине дышать. Защищает древесину от влаги и растрескивания. Является природным антисептиком, что позволяет предотвратить появление грибка и плесени. Олифа льняная натуральная PROSTOCOLOR изготовлена по особой технологии, что позволило применить уникальный сиккатив без содержания свинца и сократить ввод его в масло в 10 раз, тем самым сделав продукт экологически чистым и безопасным для человека и окружающей среды. Олифа льняная натуральная PROSTOCOLOR полностью соответствует ГОСТу-7931-76, а именно время высыхания, оттенку по йодометрической шкале, кислотности, плотности, прозрачности. Скорость высыхания соответствует степени 3. Продукт готов к применению. </w:t>
      </w:r>
    </w:p>
    <w:p w14:paraId="505D95C5" w14:textId="77777777" w:rsidR="00082A95" w:rsidRPr="00082A95" w:rsidRDefault="00082A95" w:rsidP="00082A95">
      <w:pPr>
        <w:jc w:val="both"/>
        <w:rPr>
          <w:rFonts w:ascii="Arial" w:hAnsi="Arial" w:cs="Arial"/>
          <w:b/>
          <w:bCs/>
        </w:rPr>
      </w:pPr>
      <w:r w:rsidRPr="00082A95">
        <w:rPr>
          <w:rFonts w:ascii="Arial" w:hAnsi="Arial" w:cs="Arial"/>
          <w:b/>
          <w:bCs/>
        </w:rPr>
        <w:t>Подготовка поверхности</w:t>
      </w:r>
    </w:p>
    <w:p w14:paraId="6330157C" w14:textId="4B87C9CD" w:rsidR="00082A95" w:rsidRPr="00082A95" w:rsidRDefault="00082A95" w:rsidP="00082A95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Поверхность должна быть сухой и очищенной от грязи и пыли. Старые слои ЛКМ тщательно удалить и в случае необходимости отшлифовать. В случае присутствия смолы на поверхности древесины удалить Живичным скипидаром PROSTOCOLOR.</w:t>
      </w:r>
    </w:p>
    <w:p w14:paraId="2058C0F9" w14:textId="77777777" w:rsidR="0087255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Свойства</w:t>
      </w:r>
    </w:p>
    <w:p w14:paraId="07EFC5BC" w14:textId="0B6C3003" w:rsidR="0087255F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Пропитка олифой защищает древесину от влаги, гниения, древесных паразитов, значительно повышает срок её службы, уменьшает расход финишного лакокрасочного покрытия.</w:t>
      </w:r>
    </w:p>
    <w:p w14:paraId="3FA19BF6" w14:textId="77777777" w:rsidR="003D616F" w:rsidRPr="003D616F" w:rsidRDefault="003D616F" w:rsidP="003D616F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D616F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Цвет  </w:t>
      </w:r>
    </w:p>
    <w:p w14:paraId="35E8F6B2" w14:textId="69FBF548" w:rsidR="003D616F" w:rsidRPr="003D616F" w:rsidRDefault="003D616F" w:rsidP="003D616F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616F"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Медовый </w:t>
      </w:r>
    </w:p>
    <w:p w14:paraId="454CEBB2" w14:textId="77777777" w:rsidR="003D616F" w:rsidRPr="001F3B3F" w:rsidRDefault="003D616F" w:rsidP="003D616F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F3B3F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Степень блеска </w:t>
      </w:r>
    </w:p>
    <w:p w14:paraId="32FAEE1F" w14:textId="77777777" w:rsidR="003D616F" w:rsidRPr="001F3B3F" w:rsidRDefault="003D616F" w:rsidP="003D616F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1F3B3F"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Матовый блеск </w:t>
      </w:r>
    </w:p>
    <w:p w14:paraId="5F8DE8A9" w14:textId="77777777" w:rsidR="003D616F" w:rsidRPr="001F3B3F" w:rsidRDefault="003D616F" w:rsidP="003D616F">
      <w:pPr>
        <w:spacing w:after="211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  <w:r w:rsidRPr="001F3B3F"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 xml:space="preserve">Содержание ЛОС    </w:t>
      </w:r>
    </w:p>
    <w:p w14:paraId="62238D95" w14:textId="7DCCC1E8" w:rsidR="003D616F" w:rsidRPr="003D616F" w:rsidRDefault="003D616F" w:rsidP="003D616F">
      <w:pPr>
        <w:spacing w:after="211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1F3B3F">
        <w:rPr>
          <w:rFonts w:ascii="Arial" w:eastAsia="Arial" w:hAnsi="Arial" w:cs="Arial"/>
          <w:color w:val="000000"/>
          <w:sz w:val="20"/>
          <w:szCs w:val="20"/>
          <w:lang w:eastAsia="ru-RU"/>
        </w:rPr>
        <w:t>30 г/л</w:t>
      </w:r>
    </w:p>
    <w:p w14:paraId="14817665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Назначение материала</w:t>
      </w:r>
    </w:p>
    <w:p w14:paraId="45A7C3E7" w14:textId="77777777" w:rsidR="0087255F" w:rsidRPr="00082A95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Для внутренних и наружных работ</w:t>
      </w:r>
    </w:p>
    <w:p w14:paraId="50134C22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Температура/Влажность</w:t>
      </w:r>
    </w:p>
    <w:p w14:paraId="0F5C9EAE" w14:textId="77777777" w:rsidR="0087255F" w:rsidRPr="00082A95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lastRenderedPageBreak/>
        <w:t>+5°C +35°C (При относительной влажности 40-60%)</w:t>
      </w:r>
    </w:p>
    <w:p w14:paraId="6F402305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Инструмент</w:t>
      </w:r>
    </w:p>
    <w:p w14:paraId="0A8C5E4C" w14:textId="77777777" w:rsidR="0087255F" w:rsidRPr="00082A95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Кисть, распылитель, валик</w:t>
      </w:r>
    </w:p>
    <w:p w14:paraId="460A373E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Время высыхания</w:t>
      </w:r>
    </w:p>
    <w:p w14:paraId="10F610C1" w14:textId="77777777" w:rsidR="0087255F" w:rsidRPr="00082A95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 xml:space="preserve"> 1 слой</w:t>
      </w:r>
      <w:r w:rsidRPr="00082A95">
        <w:rPr>
          <w:rFonts w:ascii="Arial" w:hAnsi="Arial" w:cs="Arial"/>
        </w:rPr>
        <w:tab/>
        <w:t>при t+20°C и при влажности 40-60% - 24 часа</w:t>
      </w:r>
    </w:p>
    <w:p w14:paraId="4AED7DAD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Время высыхания</w:t>
      </w:r>
    </w:p>
    <w:p w14:paraId="13FB2D38" w14:textId="77777777" w:rsidR="0087255F" w:rsidRPr="00082A95" w:rsidRDefault="0087255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 xml:space="preserve"> 2 слоя</w:t>
      </w:r>
      <w:r w:rsidRPr="00082A95">
        <w:rPr>
          <w:rFonts w:ascii="Arial" w:hAnsi="Arial" w:cs="Arial"/>
        </w:rPr>
        <w:tab/>
        <w:t>при t+20°C и при влажности 40-60% - 24-48 часов</w:t>
      </w:r>
    </w:p>
    <w:p w14:paraId="260268E1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Расход</w:t>
      </w:r>
    </w:p>
    <w:p w14:paraId="457E47AB" w14:textId="77777777" w:rsidR="0087255F" w:rsidRPr="00082A95" w:rsidRDefault="00A95FAF" w:rsidP="0097372E">
      <w:pPr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В</w:t>
      </w:r>
      <w:r w:rsidR="0087255F" w:rsidRPr="00082A95">
        <w:rPr>
          <w:rFonts w:ascii="Arial" w:hAnsi="Arial" w:cs="Arial"/>
        </w:rPr>
        <w:t xml:space="preserve"> один слой</w:t>
      </w:r>
      <w:r w:rsidR="0087255F" w:rsidRPr="00082A95">
        <w:rPr>
          <w:rFonts w:ascii="Arial" w:hAnsi="Arial" w:cs="Arial"/>
        </w:rPr>
        <w:tab/>
        <w:t xml:space="preserve">13-15 </w:t>
      </w:r>
      <w:proofErr w:type="spellStart"/>
      <w:proofErr w:type="gramStart"/>
      <w:r w:rsidR="0087255F" w:rsidRPr="00082A95">
        <w:rPr>
          <w:rFonts w:ascii="Arial" w:hAnsi="Arial" w:cs="Arial"/>
        </w:rPr>
        <w:t>кв.м</w:t>
      </w:r>
      <w:proofErr w:type="spellEnd"/>
      <w:proofErr w:type="gramEnd"/>
      <w:r w:rsidR="0087255F" w:rsidRPr="00082A95">
        <w:rPr>
          <w:rFonts w:ascii="Arial" w:hAnsi="Arial" w:cs="Arial"/>
        </w:rPr>
        <w:t>/л.</w:t>
      </w:r>
    </w:p>
    <w:p w14:paraId="18905359" w14:textId="77777777" w:rsidR="00A95FAF" w:rsidRPr="00082A95" w:rsidRDefault="0087255F" w:rsidP="0097372E">
      <w:pPr>
        <w:jc w:val="both"/>
        <w:rPr>
          <w:rFonts w:ascii="Arial" w:hAnsi="Arial" w:cs="Arial"/>
          <w:b/>
        </w:rPr>
      </w:pPr>
      <w:r w:rsidRPr="00082A95">
        <w:rPr>
          <w:rFonts w:ascii="Arial" w:hAnsi="Arial" w:cs="Arial"/>
          <w:b/>
        </w:rPr>
        <w:t>Фасовка</w:t>
      </w:r>
    </w:p>
    <w:p w14:paraId="1D35B9EB" w14:textId="77777777" w:rsidR="005A6367" w:rsidRDefault="0087255F" w:rsidP="005A6367">
      <w:pPr>
        <w:keepNext/>
        <w:keepLines/>
        <w:spacing w:after="127"/>
        <w:ind w:left="-5" w:hanging="10"/>
        <w:jc w:val="both"/>
        <w:rPr>
          <w:rFonts w:ascii="Arial" w:hAnsi="Arial" w:cs="Arial"/>
        </w:rPr>
      </w:pPr>
      <w:r w:rsidRPr="00082A95">
        <w:rPr>
          <w:rFonts w:ascii="Arial" w:hAnsi="Arial" w:cs="Arial"/>
        </w:rPr>
        <w:t>1л / 5л / 10л /200л — бочка</w:t>
      </w:r>
    </w:p>
    <w:p w14:paraId="402E7307" w14:textId="31A189F1" w:rsidR="005A6367" w:rsidRPr="001F3B3F" w:rsidRDefault="005A6367" w:rsidP="005A6367">
      <w:pPr>
        <w:keepNext/>
        <w:keepLines/>
        <w:spacing w:after="127"/>
        <w:ind w:left="-5" w:hanging="1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A636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1F3B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Очистка инструмента </w:t>
      </w:r>
    </w:p>
    <w:p w14:paraId="50FF9781" w14:textId="77777777" w:rsidR="005A6367" w:rsidRPr="001F3B3F" w:rsidRDefault="005A6367" w:rsidP="005A6367">
      <w:pPr>
        <w:keepNext/>
        <w:keepLines/>
        <w:spacing w:after="127"/>
        <w:ind w:left="-5" w:hanging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3B3F">
        <w:rPr>
          <w:rFonts w:ascii="Arial" w:eastAsiaTheme="minorEastAsia" w:hAnsi="Arial" w:cs="Arial"/>
          <w:sz w:val="20"/>
          <w:szCs w:val="20"/>
          <w:lang w:eastAsia="ru-RU"/>
        </w:rPr>
        <w:t xml:space="preserve">Непосредственно после работы, инструмент очистить растворителем </w:t>
      </w:r>
      <w:proofErr w:type="spellStart"/>
      <w:r w:rsidRPr="001F3B3F">
        <w:rPr>
          <w:rFonts w:ascii="Arial" w:eastAsiaTheme="minorEastAsia" w:hAnsi="Arial" w:cs="Arial"/>
          <w:sz w:val="20"/>
          <w:szCs w:val="20"/>
          <w:lang w:eastAsia="ru-RU"/>
        </w:rPr>
        <w:t>Простоколор</w:t>
      </w:r>
      <w:proofErr w:type="spellEnd"/>
      <w:r w:rsidRPr="001F3B3F">
        <w:rPr>
          <w:rFonts w:ascii="Arial" w:eastAsiaTheme="minorEastAsia" w:hAnsi="Arial" w:cs="Arial"/>
          <w:sz w:val="20"/>
          <w:szCs w:val="20"/>
          <w:lang w:eastAsia="ru-RU"/>
        </w:rPr>
        <w:t xml:space="preserve">, затем промыть в мыльном растворе и чистой воде. </w:t>
      </w:r>
    </w:p>
    <w:p w14:paraId="78640009" w14:textId="77777777" w:rsidR="005A6367" w:rsidRPr="001F3B3F" w:rsidRDefault="005A6367" w:rsidP="005A6367">
      <w:pPr>
        <w:spacing w:after="196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F3B3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Важно </w:t>
      </w:r>
    </w:p>
    <w:p w14:paraId="2F6240BF" w14:textId="3355A600" w:rsidR="005A6367" w:rsidRPr="001F3B3F" w:rsidRDefault="005A6367" w:rsidP="005A6367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1F3B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Пропитанные маслом рабочий материал (ветошь, одежда) промыть водой и при необходимости утилизировать. Опасность самовозгорания. Для достижения наилучшего результата соблюдайте все рекомендации. Всегда проводите предварительные выкрашивание. Храните продукт в недоступном для детей месте. При работе с маслом обеспечьте вентиляцию воздуха. При попадании на кожу немедленно смыть водой. При проглатывании немедленно обратиться за медицинской помощью и предъявить упаковку или этикетку продукта. Содержащиеся натуральные компоненты могут вызвать специфический запах.  </w:t>
      </w:r>
    </w:p>
    <w:p w14:paraId="185DBB08" w14:textId="77777777" w:rsidR="00A95FAF" w:rsidRPr="001F3B3F" w:rsidRDefault="0087255F" w:rsidP="0097372E">
      <w:pPr>
        <w:jc w:val="both"/>
        <w:rPr>
          <w:rFonts w:ascii="Arial" w:hAnsi="Arial" w:cs="Arial"/>
          <w:b/>
        </w:rPr>
      </w:pPr>
      <w:r w:rsidRPr="001F3B3F">
        <w:rPr>
          <w:rFonts w:ascii="Arial" w:hAnsi="Arial" w:cs="Arial"/>
          <w:b/>
        </w:rPr>
        <w:t>Хранение материала</w:t>
      </w:r>
    </w:p>
    <w:p w14:paraId="5EDCEB69" w14:textId="729D4991" w:rsidR="0087255F" w:rsidRPr="00082A95" w:rsidRDefault="0087255F" w:rsidP="0097372E">
      <w:pPr>
        <w:jc w:val="both"/>
        <w:rPr>
          <w:rFonts w:ascii="Arial" w:hAnsi="Arial" w:cs="Arial"/>
        </w:rPr>
      </w:pPr>
      <w:r w:rsidRPr="001F3B3F">
        <w:rPr>
          <w:rFonts w:ascii="Arial" w:hAnsi="Arial" w:cs="Arial"/>
        </w:rPr>
        <w:t>Хранится средство в темном помещении, в плотно закрытой крышкой упаковке</w:t>
      </w:r>
      <w:r w:rsidR="001B5EBE" w:rsidRPr="001F3B3F">
        <w:rPr>
          <w:rFonts w:ascii="Arial" w:hAnsi="Arial" w:cs="Arial"/>
        </w:rPr>
        <w:t xml:space="preserve"> 2 года.</w:t>
      </w:r>
      <w:r w:rsidR="001B5EBE">
        <w:rPr>
          <w:rFonts w:ascii="Arial" w:hAnsi="Arial" w:cs="Arial"/>
        </w:rPr>
        <w:t xml:space="preserve"> </w:t>
      </w:r>
    </w:p>
    <w:sectPr w:rsidR="0087255F" w:rsidRPr="0008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5F"/>
    <w:rsid w:val="00082A95"/>
    <w:rsid w:val="001B5EBE"/>
    <w:rsid w:val="001F3B3F"/>
    <w:rsid w:val="002D7604"/>
    <w:rsid w:val="003D616F"/>
    <w:rsid w:val="005A6367"/>
    <w:rsid w:val="007519F5"/>
    <w:rsid w:val="0087255F"/>
    <w:rsid w:val="0097372E"/>
    <w:rsid w:val="00982BDA"/>
    <w:rsid w:val="00A072E0"/>
    <w:rsid w:val="00A10E4D"/>
    <w:rsid w:val="00A95F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0C19"/>
  <w15:chartTrackingRefBased/>
  <w15:docId w15:val="{F73C96A8-B738-4A55-9AE0-866A46A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2327</Characters>
  <Application>Microsoft Office Word</Application>
  <DocSecurity>0</DocSecurity>
  <Lines>19</Lines>
  <Paragraphs>5</Paragraphs>
  <ScaleCrop>false</ScaleCrop>
  <Company>HP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Василий Ф</cp:lastModifiedBy>
  <cp:revision>14</cp:revision>
  <dcterms:created xsi:type="dcterms:W3CDTF">2019-11-01T06:06:00Z</dcterms:created>
  <dcterms:modified xsi:type="dcterms:W3CDTF">2021-12-17T13:50:00Z</dcterms:modified>
</cp:coreProperties>
</file>